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32316B" w14:textId="77777777" w:rsidR="005A2B47" w:rsidRDefault="005A2B47"/>
    <w:p w14:paraId="08C7C071" w14:textId="0BDA087F" w:rsidR="00776875" w:rsidRPr="003E68F9" w:rsidRDefault="00C24B41" w:rsidP="00740E8C">
      <w:pPr>
        <w:ind w:left="2880"/>
      </w:pPr>
      <w:r>
        <w:rPr>
          <w:b/>
          <w:bCs/>
        </w:rPr>
        <w:br/>
      </w:r>
      <w:r w:rsidR="00776875" w:rsidRPr="00BD4875">
        <w:rPr>
          <w:b/>
          <w:bCs/>
        </w:rPr>
        <w:t>Contact:</w:t>
      </w:r>
      <w:r w:rsidR="00776875" w:rsidRPr="003E68F9">
        <w:t xml:space="preserve"> Richard Banner, Event Co-chair, </w:t>
      </w:r>
      <w:hyperlink r:id="rId6" w:history="1">
        <w:r w:rsidR="00776875" w:rsidRPr="003E68F9">
          <w:rPr>
            <w:rStyle w:val="Hyperlink"/>
          </w:rPr>
          <w:t>rbanner@people-inc.org</w:t>
        </w:r>
      </w:hyperlink>
      <w:r w:rsidR="00776875" w:rsidRPr="003E68F9">
        <w:t xml:space="preserve">, Cell 716.247.1382 or </w:t>
      </w:r>
      <w:r w:rsidR="00776875">
        <w:t>Wendy McCarthy, Developmental Disabilities Alliance of WNY (DDAWNY) Association Manager</w:t>
      </w:r>
      <w:r w:rsidR="00776875" w:rsidRPr="003E68F9">
        <w:t xml:space="preserve">, </w:t>
      </w:r>
      <w:hyperlink r:id="rId7" w:history="1">
        <w:r w:rsidR="00776875" w:rsidRPr="000B1016">
          <w:rPr>
            <w:rStyle w:val="Hyperlink"/>
          </w:rPr>
          <w:t>ddawny@ddawny.org</w:t>
        </w:r>
      </w:hyperlink>
      <w:r w:rsidR="00776875">
        <w:t>, Cell 585.794.0408.</w:t>
      </w:r>
      <w:r w:rsidR="00740E8C">
        <w:br/>
      </w:r>
      <w:r w:rsidR="00776875" w:rsidRPr="00BD4875">
        <w:rPr>
          <w:b/>
          <w:bCs/>
        </w:rPr>
        <w:t>Website:</w:t>
      </w:r>
      <w:r w:rsidR="00776875" w:rsidRPr="003E68F9">
        <w:t xml:space="preserve"> </w:t>
      </w:r>
      <w:hyperlink r:id="rId8" w:history="1">
        <w:r w:rsidR="00776875" w:rsidRPr="003E68F9">
          <w:rPr>
            <w:rStyle w:val="Hyperlink"/>
          </w:rPr>
          <w:t>www.ddday.org</w:t>
        </w:r>
      </w:hyperlink>
    </w:p>
    <w:p w14:paraId="70A4DCFA" w14:textId="1867B3F3" w:rsidR="00776875" w:rsidRPr="00C1596B" w:rsidRDefault="00776875" w:rsidP="00740E8C">
      <w:pPr>
        <w:jc w:val="center"/>
        <w:rPr>
          <w:rFonts w:ascii="Times New Roman" w:hAnsi="Times New Roman" w:cs="Times New Roman"/>
          <w:b/>
          <w:bCs/>
        </w:rPr>
      </w:pPr>
      <w:r w:rsidRPr="004505D4">
        <w:rPr>
          <w:rFonts w:ascii="Times New Roman" w:hAnsi="Times New Roman" w:cs="Times New Roman"/>
          <w:b/>
          <w:bCs/>
          <w:sz w:val="24"/>
          <w:szCs w:val="24"/>
        </w:rPr>
        <w:t>Annual Development Disabilities Awareness Conference Set for May in Niagara Falls</w:t>
      </w:r>
      <w:r w:rsidR="00C1596B">
        <w:rPr>
          <w:rFonts w:ascii="Times New Roman" w:hAnsi="Times New Roman" w:cs="Times New Roman"/>
          <w:b/>
          <w:bCs/>
        </w:rPr>
        <w:br/>
      </w:r>
      <w:r w:rsidRPr="00C1596B">
        <w:rPr>
          <w:rFonts w:ascii="Times New Roman" w:hAnsi="Times New Roman" w:cs="Times New Roman"/>
          <w:b/>
          <w:bCs/>
          <w:i/>
          <w:iCs/>
        </w:rPr>
        <w:t xml:space="preserve">Registration is open for event featuring workshops, keynote speakers and </w:t>
      </w:r>
      <w:r w:rsidR="00C8281A" w:rsidRPr="00C1596B">
        <w:rPr>
          <w:rFonts w:ascii="Times New Roman" w:hAnsi="Times New Roman" w:cs="Times New Roman"/>
          <w:b/>
          <w:bCs/>
          <w:i/>
          <w:iCs/>
        </w:rPr>
        <w:t>vendors.</w:t>
      </w:r>
    </w:p>
    <w:p w14:paraId="447F7F39" w14:textId="05AD1BCB" w:rsidR="00776875" w:rsidRDefault="00776875" w:rsidP="003F1913">
      <w:pPr>
        <w:spacing w:after="0" w:line="240" w:lineRule="auto"/>
        <w:rPr>
          <w:rFonts w:ascii="Times New Roman" w:hAnsi="Times New Roman" w:cs="Times New Roman"/>
        </w:rPr>
      </w:pPr>
      <w:r w:rsidRPr="00C1596B">
        <w:rPr>
          <w:rFonts w:ascii="Times New Roman" w:hAnsi="Times New Roman" w:cs="Times New Roman"/>
        </w:rPr>
        <w:t>April 2</w:t>
      </w:r>
      <w:r w:rsidR="00882ABE">
        <w:rPr>
          <w:rFonts w:ascii="Times New Roman" w:hAnsi="Times New Roman" w:cs="Times New Roman"/>
        </w:rPr>
        <w:t>5</w:t>
      </w:r>
      <w:r w:rsidRPr="00C1596B">
        <w:rPr>
          <w:rFonts w:ascii="Times New Roman" w:hAnsi="Times New Roman" w:cs="Times New Roman"/>
        </w:rPr>
        <w:t>, 2024: Registration is open for a staple of the area developmental disability community</w:t>
      </w:r>
      <w:r w:rsidR="00A002AA">
        <w:rPr>
          <w:rFonts w:ascii="Times New Roman" w:hAnsi="Times New Roman" w:cs="Times New Roman"/>
        </w:rPr>
        <w:t xml:space="preserve"> – </w:t>
      </w:r>
      <w:r w:rsidRPr="00C1596B">
        <w:rPr>
          <w:rFonts w:ascii="Times New Roman" w:hAnsi="Times New Roman" w:cs="Times New Roman"/>
        </w:rPr>
        <w:t xml:space="preserve">the 36th Annual Developmental Disabilities Awareness Day (DDDAY) taking place on Tuesday, May 21, 2024, at the Niagara Falls Convention Center (NFCC), 101 Old Falls Street, Niagara Falls, NY. </w:t>
      </w:r>
    </w:p>
    <w:p w14:paraId="78810237" w14:textId="77777777" w:rsidR="00A04176" w:rsidRPr="00115C6A" w:rsidRDefault="00A04176" w:rsidP="003F1913">
      <w:pPr>
        <w:spacing w:after="0" w:line="240" w:lineRule="auto"/>
        <w:rPr>
          <w:rFonts w:ascii="Times New Roman" w:hAnsi="Times New Roman" w:cs="Times New Roman"/>
          <w:sz w:val="16"/>
          <w:szCs w:val="16"/>
        </w:rPr>
      </w:pPr>
    </w:p>
    <w:p w14:paraId="1961480A" w14:textId="5A7FAEDC" w:rsidR="00E56469" w:rsidRDefault="00E56469" w:rsidP="003F1913">
      <w:pPr>
        <w:spacing w:after="0" w:line="240" w:lineRule="auto"/>
        <w:rPr>
          <w:rFonts w:ascii="Times New Roman" w:hAnsi="Times New Roman" w:cs="Times New Roman"/>
        </w:rPr>
      </w:pPr>
      <w:r>
        <w:rPr>
          <w:rFonts w:ascii="Times New Roman" w:hAnsi="Times New Roman" w:cs="Times New Roman"/>
        </w:rPr>
        <w:t xml:space="preserve">DDDAY is </w:t>
      </w:r>
      <w:r w:rsidR="00115C6A">
        <w:rPr>
          <w:rFonts w:ascii="Times New Roman" w:hAnsi="Times New Roman" w:cs="Times New Roman"/>
        </w:rPr>
        <w:t>a</w:t>
      </w:r>
      <w:r>
        <w:rPr>
          <w:rFonts w:ascii="Times New Roman" w:hAnsi="Times New Roman" w:cs="Times New Roman"/>
        </w:rPr>
        <w:t xml:space="preserve"> marquis event of the</w:t>
      </w:r>
      <w:r>
        <w:rPr>
          <w:rFonts w:ascii="Times New Roman" w:hAnsi="Times New Roman" w:cs="Times New Roman"/>
        </w:rPr>
        <w:t xml:space="preserve"> Developmental Disabilities Alliance of WNY</w:t>
      </w:r>
      <w:r w:rsidR="002352B7">
        <w:rPr>
          <w:rFonts w:ascii="Times New Roman" w:hAnsi="Times New Roman" w:cs="Times New Roman"/>
        </w:rPr>
        <w:t xml:space="preserve">, which </w:t>
      </w:r>
      <w:r w:rsidR="00C8281A">
        <w:rPr>
          <w:rFonts w:ascii="Times New Roman" w:hAnsi="Times New Roman" w:cs="Times New Roman"/>
        </w:rPr>
        <w:t>is a collaborative</w:t>
      </w:r>
      <w:r w:rsidR="002352B7">
        <w:rPr>
          <w:rFonts w:ascii="Times New Roman" w:hAnsi="Times New Roman" w:cs="Times New Roman"/>
        </w:rPr>
        <w:t xml:space="preserve"> group of </w:t>
      </w:r>
      <w:r w:rsidR="002A46FF">
        <w:rPr>
          <w:rFonts w:ascii="Times New Roman" w:hAnsi="Times New Roman" w:cs="Times New Roman"/>
        </w:rPr>
        <w:t xml:space="preserve">member voluntary </w:t>
      </w:r>
      <w:r w:rsidR="002352B7">
        <w:rPr>
          <w:rFonts w:ascii="Times New Roman" w:hAnsi="Times New Roman" w:cs="Times New Roman"/>
        </w:rPr>
        <w:t>agencies who provide</w:t>
      </w:r>
      <w:r w:rsidR="002A46FF">
        <w:rPr>
          <w:rFonts w:ascii="Times New Roman" w:hAnsi="Times New Roman" w:cs="Times New Roman"/>
        </w:rPr>
        <w:t xml:space="preserve"> services </w:t>
      </w:r>
      <w:r w:rsidR="00A21231">
        <w:rPr>
          <w:rFonts w:ascii="Times New Roman" w:hAnsi="Times New Roman" w:cs="Times New Roman"/>
        </w:rPr>
        <w:t xml:space="preserve">to people with disabilities </w:t>
      </w:r>
      <w:r w:rsidR="002A46FF">
        <w:rPr>
          <w:rFonts w:ascii="Times New Roman" w:hAnsi="Times New Roman" w:cs="Times New Roman"/>
        </w:rPr>
        <w:t xml:space="preserve">in the </w:t>
      </w:r>
      <w:r w:rsidR="00A21231">
        <w:rPr>
          <w:rFonts w:ascii="Times New Roman" w:hAnsi="Times New Roman" w:cs="Times New Roman"/>
        </w:rPr>
        <w:t>Western New York and Finger Lakes regions.</w:t>
      </w:r>
    </w:p>
    <w:p w14:paraId="05F868F2" w14:textId="77777777" w:rsidR="00E56469" w:rsidRPr="00115C6A" w:rsidRDefault="00E56469" w:rsidP="003F1913">
      <w:pPr>
        <w:spacing w:after="0" w:line="240" w:lineRule="auto"/>
        <w:rPr>
          <w:rFonts w:ascii="Times New Roman" w:hAnsi="Times New Roman" w:cs="Times New Roman"/>
          <w:sz w:val="16"/>
          <w:szCs w:val="16"/>
        </w:rPr>
      </w:pPr>
    </w:p>
    <w:p w14:paraId="46EDAAEE" w14:textId="205E029F" w:rsidR="00776875" w:rsidRDefault="006516CE" w:rsidP="003F1913">
      <w:pPr>
        <w:spacing w:after="0" w:line="240" w:lineRule="auto"/>
        <w:rPr>
          <w:rFonts w:ascii="Times New Roman" w:hAnsi="Times New Roman" w:cs="Times New Roman"/>
        </w:rPr>
      </w:pPr>
      <w:r>
        <w:rPr>
          <w:rFonts w:ascii="Times New Roman" w:hAnsi="Times New Roman" w:cs="Times New Roman"/>
        </w:rPr>
        <w:t xml:space="preserve">This </w:t>
      </w:r>
      <w:r w:rsidR="00FC1C51">
        <w:rPr>
          <w:rFonts w:ascii="Times New Roman" w:hAnsi="Times New Roman" w:cs="Times New Roman"/>
        </w:rPr>
        <w:t>conference</w:t>
      </w:r>
      <w:r w:rsidR="00776875" w:rsidRPr="00C1596B">
        <w:rPr>
          <w:rFonts w:ascii="Times New Roman" w:hAnsi="Times New Roman" w:cs="Times New Roman"/>
        </w:rPr>
        <w:t xml:space="preserve"> </w:t>
      </w:r>
      <w:r w:rsidR="00633FCF">
        <w:rPr>
          <w:rFonts w:ascii="Times New Roman" w:hAnsi="Times New Roman" w:cs="Times New Roman"/>
        </w:rPr>
        <w:t>brings together</w:t>
      </w:r>
      <w:r w:rsidR="00776875" w:rsidRPr="00C1596B">
        <w:rPr>
          <w:rFonts w:ascii="Times New Roman" w:hAnsi="Times New Roman" w:cs="Times New Roman"/>
        </w:rPr>
        <w:t xml:space="preserve"> advocates, industry connected vendors and suppliers, local and regional agencies, and leading experts to present on a wide variety of topics during the event. The </w:t>
      </w:r>
      <w:r w:rsidR="00645C81">
        <w:rPr>
          <w:rFonts w:ascii="Times New Roman" w:hAnsi="Times New Roman" w:cs="Times New Roman"/>
        </w:rPr>
        <w:t>event</w:t>
      </w:r>
      <w:r w:rsidR="00776875" w:rsidRPr="00C1596B">
        <w:rPr>
          <w:rFonts w:ascii="Times New Roman" w:hAnsi="Times New Roman" w:cs="Times New Roman"/>
        </w:rPr>
        <w:t xml:space="preserve">, run by volunteers, is the largest one of its kind in the United States. People with disabilities, </w:t>
      </w:r>
      <w:r w:rsidR="000A67CF" w:rsidRPr="00C1596B">
        <w:rPr>
          <w:rFonts w:ascii="Times New Roman" w:hAnsi="Times New Roman" w:cs="Times New Roman"/>
        </w:rPr>
        <w:t>families,</w:t>
      </w:r>
      <w:r w:rsidR="00776875" w:rsidRPr="00C1596B">
        <w:rPr>
          <w:rFonts w:ascii="Times New Roman" w:hAnsi="Times New Roman" w:cs="Times New Roman"/>
        </w:rPr>
        <w:t xml:space="preserve"> and professionals from </w:t>
      </w:r>
      <w:r w:rsidR="00053E61">
        <w:rPr>
          <w:rFonts w:ascii="Times New Roman" w:hAnsi="Times New Roman" w:cs="Times New Roman"/>
        </w:rPr>
        <w:t>across the region</w:t>
      </w:r>
      <w:r w:rsidR="00776875" w:rsidRPr="00C1596B">
        <w:rPr>
          <w:rFonts w:ascii="Times New Roman" w:hAnsi="Times New Roman" w:cs="Times New Roman"/>
        </w:rPr>
        <w:t xml:space="preserve"> </w:t>
      </w:r>
      <w:r w:rsidR="00B6352B">
        <w:rPr>
          <w:rFonts w:ascii="Times New Roman" w:hAnsi="Times New Roman" w:cs="Times New Roman"/>
        </w:rPr>
        <w:t>work</w:t>
      </w:r>
      <w:r w:rsidR="00776875" w:rsidRPr="00C1596B">
        <w:rPr>
          <w:rFonts w:ascii="Times New Roman" w:hAnsi="Times New Roman" w:cs="Times New Roman"/>
        </w:rPr>
        <w:t xml:space="preserve"> together to present a comprehensive, informative </w:t>
      </w:r>
      <w:r w:rsidR="00645C81">
        <w:rPr>
          <w:rFonts w:ascii="Times New Roman" w:hAnsi="Times New Roman" w:cs="Times New Roman"/>
        </w:rPr>
        <w:t>conference</w:t>
      </w:r>
      <w:r w:rsidR="00776875" w:rsidRPr="00C1596B">
        <w:rPr>
          <w:rFonts w:ascii="Times New Roman" w:hAnsi="Times New Roman" w:cs="Times New Roman"/>
        </w:rPr>
        <w:t xml:space="preserve">. Professionals from many different area agencies that specialize in services for people with developmental disabilities and similar health-related industries will be on hand to provide workshops, guidance, literature, and general information about services and emerging trends. </w:t>
      </w:r>
    </w:p>
    <w:p w14:paraId="1C4F4E66" w14:textId="77777777" w:rsidR="00760BFB" w:rsidRPr="00115C6A" w:rsidRDefault="00760BFB" w:rsidP="003F1913">
      <w:pPr>
        <w:spacing w:after="0" w:line="240" w:lineRule="auto"/>
        <w:rPr>
          <w:rFonts w:ascii="Times New Roman" w:hAnsi="Times New Roman" w:cs="Times New Roman"/>
          <w:sz w:val="16"/>
          <w:szCs w:val="16"/>
        </w:rPr>
      </w:pPr>
    </w:p>
    <w:p w14:paraId="2D0242EC" w14:textId="77777777" w:rsidR="00776875" w:rsidRDefault="00776875" w:rsidP="003F1913">
      <w:pPr>
        <w:spacing w:after="0" w:line="240" w:lineRule="auto"/>
        <w:rPr>
          <w:rFonts w:ascii="Times New Roman" w:hAnsi="Times New Roman" w:cs="Times New Roman"/>
        </w:rPr>
      </w:pPr>
      <w:r w:rsidRPr="00C1596B">
        <w:rPr>
          <w:rFonts w:ascii="Times New Roman" w:hAnsi="Times New Roman" w:cs="Times New Roman"/>
        </w:rPr>
        <w:t xml:space="preserve">The keynote speaker is Katherine McLaughlin, M.Ed., a certified sexuality educator by AASECT (American Association of Sexuality Educators, Counselors and Therapists) and is the Founder of Disability Workshops, now Elevatus Training, LLC. She is the author of Sexuality Education for People with Developmental Disabilities Curriculum, develops educational materials for others to use in teaching and communicating and has been a sexuality educator and trainer for over 25 years. McLaughlin’s focus is to help self-advocates, educators, direct support staff, parents, and others to become sexuality educators themselves and learn how to teach or talk about this topic. Her educational materials and training help raise their level of confidence. </w:t>
      </w:r>
    </w:p>
    <w:p w14:paraId="2CBD6B70" w14:textId="77777777" w:rsidR="00232D41" w:rsidRPr="00115C6A" w:rsidRDefault="00232D41" w:rsidP="003F1913">
      <w:pPr>
        <w:spacing w:after="0" w:line="240" w:lineRule="auto"/>
        <w:rPr>
          <w:rFonts w:ascii="Times New Roman" w:hAnsi="Times New Roman" w:cs="Times New Roman"/>
          <w:sz w:val="16"/>
          <w:szCs w:val="16"/>
        </w:rPr>
      </w:pPr>
    </w:p>
    <w:p w14:paraId="5FE10DA5" w14:textId="77777777" w:rsidR="00776875" w:rsidRDefault="00776875" w:rsidP="003F1913">
      <w:pPr>
        <w:spacing w:after="0" w:line="240" w:lineRule="auto"/>
        <w:rPr>
          <w:rFonts w:ascii="Times New Roman" w:hAnsi="Times New Roman" w:cs="Times New Roman"/>
        </w:rPr>
      </w:pPr>
      <w:r w:rsidRPr="00C1596B">
        <w:rPr>
          <w:rFonts w:ascii="Times New Roman" w:hAnsi="Times New Roman" w:cs="Times New Roman"/>
        </w:rPr>
        <w:t xml:space="preserve">Other featured speakers include Emyle Watkins, Lead Disability Reporter/Disabilities Beat WBFO and Frank Cammarata, Executive Director, Erie County Office for People with Disabilities. There will also be a pop-up art exhibit, an interactive health session and awards presented to people with developmental disabilities, professionals, organizations, and volunteers.  </w:t>
      </w:r>
    </w:p>
    <w:p w14:paraId="380A99F0" w14:textId="77777777" w:rsidR="00BF3353" w:rsidRPr="00115C6A" w:rsidRDefault="00BF3353" w:rsidP="003F1913">
      <w:pPr>
        <w:spacing w:after="0" w:line="240" w:lineRule="auto"/>
        <w:rPr>
          <w:rFonts w:ascii="Times New Roman" w:hAnsi="Times New Roman" w:cs="Times New Roman"/>
          <w:sz w:val="16"/>
          <w:szCs w:val="16"/>
        </w:rPr>
      </w:pPr>
    </w:p>
    <w:p w14:paraId="0D0BE683" w14:textId="12A3B5B1" w:rsidR="003F1913" w:rsidRDefault="00776875" w:rsidP="003F1913">
      <w:pPr>
        <w:spacing w:after="0" w:line="240" w:lineRule="auto"/>
        <w:rPr>
          <w:rFonts w:ascii="Times New Roman" w:hAnsi="Times New Roman" w:cs="Times New Roman"/>
        </w:rPr>
      </w:pPr>
      <w:r w:rsidRPr="00C1596B">
        <w:rPr>
          <w:rFonts w:ascii="Times New Roman" w:hAnsi="Times New Roman" w:cs="Times New Roman"/>
        </w:rPr>
        <w:t>The conference runs from 8:00 am to 3:00 pm</w:t>
      </w:r>
      <w:r w:rsidR="00B23EA5">
        <w:rPr>
          <w:rFonts w:ascii="Times New Roman" w:hAnsi="Times New Roman" w:cs="Times New Roman"/>
        </w:rPr>
        <w:t xml:space="preserve"> with a reception </w:t>
      </w:r>
      <w:r w:rsidR="00F9256B">
        <w:rPr>
          <w:rFonts w:ascii="Times New Roman" w:hAnsi="Times New Roman" w:cs="Times New Roman"/>
        </w:rPr>
        <w:t>following from 3:00 to 5:00 pm.</w:t>
      </w:r>
      <w:r w:rsidRPr="00C1596B">
        <w:rPr>
          <w:rFonts w:ascii="Times New Roman" w:hAnsi="Times New Roman" w:cs="Times New Roman"/>
        </w:rPr>
        <w:t xml:space="preserve"> For 2024, the schedule will be different from past years with the main workshops </w:t>
      </w:r>
      <w:r w:rsidR="00F04357">
        <w:rPr>
          <w:rFonts w:ascii="Times New Roman" w:hAnsi="Times New Roman" w:cs="Times New Roman"/>
        </w:rPr>
        <w:t>occurring</w:t>
      </w:r>
      <w:r w:rsidRPr="00C1596B">
        <w:rPr>
          <w:rFonts w:ascii="Times New Roman" w:hAnsi="Times New Roman" w:cs="Times New Roman"/>
        </w:rPr>
        <w:t xml:space="preserve"> in the morning and a feature presentation offered after lunch. Workshop descriptions and registration </w:t>
      </w:r>
      <w:r w:rsidR="00F04357">
        <w:rPr>
          <w:rFonts w:ascii="Times New Roman" w:hAnsi="Times New Roman" w:cs="Times New Roman"/>
        </w:rPr>
        <w:t>are</w:t>
      </w:r>
      <w:r w:rsidRPr="00C1596B">
        <w:rPr>
          <w:rFonts w:ascii="Times New Roman" w:hAnsi="Times New Roman" w:cs="Times New Roman"/>
        </w:rPr>
        <w:t xml:space="preserve"> available at </w:t>
      </w:r>
      <w:hyperlink r:id="rId9" w:history="1">
        <w:r w:rsidRPr="00C1596B">
          <w:rPr>
            <w:rStyle w:val="Hyperlink"/>
            <w:rFonts w:ascii="Times New Roman" w:hAnsi="Times New Roman" w:cs="Times New Roman"/>
          </w:rPr>
          <w:t>www.ddday.org</w:t>
        </w:r>
      </w:hyperlink>
      <w:r w:rsidRPr="00C1596B">
        <w:rPr>
          <w:rFonts w:ascii="Times New Roman" w:hAnsi="Times New Roman" w:cs="Times New Roman"/>
        </w:rPr>
        <w:t>. Tickets are $30 in advance to attend, $50 including lunch, and $35 at the door (no lunch). The lead sponsor for the event is Person Centered Services Care Coordination Organization.</w:t>
      </w:r>
      <w:r w:rsidR="00FB16AA">
        <w:rPr>
          <w:rFonts w:ascii="Times New Roman" w:hAnsi="Times New Roman" w:cs="Times New Roman"/>
        </w:rPr>
        <w:t xml:space="preserve"> </w:t>
      </w:r>
      <w:r w:rsidR="00FB16AA" w:rsidRPr="00C1596B">
        <w:rPr>
          <w:rFonts w:ascii="Times New Roman" w:hAnsi="Times New Roman" w:cs="Times New Roman"/>
        </w:rPr>
        <w:t>The NFCC is fully accessible. Ample parking options surround the center and parking will be discounted for city lots.</w:t>
      </w:r>
    </w:p>
    <w:p w14:paraId="7BF0BFED" w14:textId="3F8FDC86" w:rsidR="008E4B83" w:rsidRPr="00C1596B" w:rsidRDefault="003F1913" w:rsidP="003F1913">
      <w:pPr>
        <w:spacing w:after="0" w:line="240" w:lineRule="auto"/>
        <w:jc w:val="center"/>
        <w:rPr>
          <w:rFonts w:ascii="Times New Roman" w:hAnsi="Times New Roman" w:cs="Times New Roman"/>
        </w:rPr>
      </w:pPr>
      <w:r>
        <w:rPr>
          <w:rFonts w:ascii="Times New Roman" w:hAnsi="Times New Roman" w:cs="Times New Roman"/>
        </w:rPr>
        <w:br/>
      </w:r>
      <w:r w:rsidR="00776875" w:rsidRPr="00C1596B">
        <w:rPr>
          <w:rFonts w:ascii="Times New Roman" w:hAnsi="Times New Roman" w:cs="Times New Roman"/>
        </w:rPr>
        <w:t>-30-</w:t>
      </w:r>
    </w:p>
    <w:sectPr w:rsidR="008E4B83" w:rsidRPr="00C1596B">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D62E4A" w14:textId="77777777" w:rsidR="00606091" w:rsidRDefault="00606091" w:rsidP="0002037F">
      <w:pPr>
        <w:spacing w:after="0" w:line="240" w:lineRule="auto"/>
      </w:pPr>
      <w:r>
        <w:separator/>
      </w:r>
    </w:p>
  </w:endnote>
  <w:endnote w:type="continuationSeparator" w:id="0">
    <w:p w14:paraId="1370945F" w14:textId="77777777" w:rsidR="00606091" w:rsidRDefault="00606091" w:rsidP="00020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A5AE3" w14:textId="0D6D81CC" w:rsidR="00D80B03" w:rsidRDefault="003675A4" w:rsidP="00D80B03">
    <w:pPr>
      <w:spacing w:after="80"/>
      <w:jc w:val="center"/>
      <w:rPr>
        <w:i/>
        <w:iCs/>
      </w:rPr>
    </w:pPr>
    <w:r>
      <w:rPr>
        <w:noProof/>
      </w:rPr>
      <mc:AlternateContent>
        <mc:Choice Requires="wps">
          <w:drawing>
            <wp:anchor distT="0" distB="0" distL="114300" distR="114300" simplePos="0" relativeHeight="251662336" behindDoc="0" locked="0" layoutInCell="1" allowOverlap="1" wp14:anchorId="2B249959" wp14:editId="1521A282">
              <wp:simplePos x="0" y="0"/>
              <wp:positionH relativeFrom="column">
                <wp:posOffset>-923925</wp:posOffset>
              </wp:positionH>
              <wp:positionV relativeFrom="paragraph">
                <wp:posOffset>-105410</wp:posOffset>
              </wp:positionV>
              <wp:extent cx="7791450" cy="0"/>
              <wp:effectExtent l="0" t="19050" r="19050" b="19050"/>
              <wp:wrapNone/>
              <wp:docPr id="1584607078" name="Straight Connector 4"/>
              <wp:cNvGraphicFramePr/>
              <a:graphic xmlns:a="http://schemas.openxmlformats.org/drawingml/2006/main">
                <a:graphicData uri="http://schemas.microsoft.com/office/word/2010/wordprocessingShape">
                  <wps:wsp>
                    <wps:cNvCnPr/>
                    <wps:spPr>
                      <a:xfrm>
                        <a:off x="0" y="0"/>
                        <a:ext cx="7791450" cy="0"/>
                      </a:xfrm>
                      <a:prstGeom prst="line">
                        <a:avLst/>
                      </a:prstGeom>
                      <a:ln w="31750" cmpd="sng">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D7D318"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2.75pt,-8.3pt" to="540.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" strokecolor="#7030a0" strokeweight="2.5pt">
              <v:stroke joinstyle="miter"/>
            </v:line>
          </w:pict>
        </mc:Fallback>
      </mc:AlternateContent>
    </w:r>
    <w:r w:rsidR="008146C7" w:rsidRPr="008146C7">
      <w:rPr>
        <w:i/>
        <w:iCs/>
      </w:rPr>
      <w:t>PO Box 46</w:t>
    </w:r>
    <w:r w:rsidR="008E4B83">
      <w:rPr>
        <w:i/>
        <w:iCs/>
      </w:rPr>
      <w:t xml:space="preserve"> </w:t>
    </w:r>
    <w:r w:rsidR="008146C7" w:rsidRPr="008146C7">
      <w:rPr>
        <w:i/>
        <w:iCs/>
      </w:rPr>
      <w:t>Strykersville, NY 14145</w:t>
    </w:r>
  </w:p>
  <w:p w14:paraId="478E0D0E" w14:textId="2501D34A" w:rsidR="00D80B03" w:rsidRDefault="00D80B03" w:rsidP="00D80B03">
    <w:pPr>
      <w:spacing w:after="80"/>
      <w:jc w:val="center"/>
      <w:rPr>
        <w:i/>
        <w:iCs/>
      </w:rPr>
    </w:pPr>
    <w:r w:rsidRPr="00D80B03">
      <w:rPr>
        <w:i/>
        <w:iCs/>
      </w:rPr>
      <w:t>WWW.DDDay.org</w:t>
    </w:r>
  </w:p>
  <w:p w14:paraId="4D156955" w14:textId="26E133C6" w:rsidR="0002037F" w:rsidRPr="00D80B03" w:rsidRDefault="008146C7" w:rsidP="00D80B03">
    <w:pPr>
      <w:spacing w:after="80"/>
      <w:jc w:val="center"/>
      <w:rPr>
        <w:color w:val="000000"/>
      </w:rPr>
    </w:pPr>
    <w:r w:rsidRPr="00D80B03">
      <w:rPr>
        <w:i/>
        <w:iCs/>
      </w:rPr>
      <w:t>devdisday@gmail.com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544ACA" w14:textId="77777777" w:rsidR="00606091" w:rsidRDefault="00606091" w:rsidP="0002037F">
      <w:pPr>
        <w:spacing w:after="0" w:line="240" w:lineRule="auto"/>
      </w:pPr>
      <w:r>
        <w:separator/>
      </w:r>
    </w:p>
  </w:footnote>
  <w:footnote w:type="continuationSeparator" w:id="0">
    <w:p w14:paraId="2EBB793C" w14:textId="77777777" w:rsidR="00606091" w:rsidRDefault="00606091" w:rsidP="000203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FDFE5" w14:textId="2755961C" w:rsidR="0002037F" w:rsidRDefault="00641B93">
    <w:pPr>
      <w:pStyle w:val="Header"/>
    </w:pPr>
    <w:r>
      <w:rPr>
        <w:noProof/>
      </w:rPr>
      <w:drawing>
        <wp:anchor distT="0" distB="0" distL="114300" distR="114300" simplePos="0" relativeHeight="251659264" behindDoc="0" locked="0" layoutInCell="1" allowOverlap="1" wp14:anchorId="2A14A2C1" wp14:editId="2F9723B5">
          <wp:simplePos x="0" y="0"/>
          <wp:positionH relativeFrom="column">
            <wp:posOffset>4279900</wp:posOffset>
          </wp:positionH>
          <wp:positionV relativeFrom="paragraph">
            <wp:posOffset>-228600</wp:posOffset>
          </wp:positionV>
          <wp:extent cx="2259965" cy="664845"/>
          <wp:effectExtent l="0" t="0" r="6985" b="1905"/>
          <wp:wrapNone/>
          <wp:docPr id="379823720"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83304" name="Picture 2"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59965" cy="664845"/>
                  </a:xfrm>
                  <a:prstGeom prst="rect">
                    <a:avLst/>
                  </a:prstGeom>
                </pic:spPr>
              </pic:pic>
            </a:graphicData>
          </a:graphic>
          <wp14:sizeRelH relativeFrom="page">
            <wp14:pctWidth>0</wp14:pctWidth>
          </wp14:sizeRelH>
          <wp14:sizeRelV relativeFrom="page">
            <wp14:pctHeight>0</wp14:pctHeight>
          </wp14:sizeRelV>
        </wp:anchor>
      </w:drawing>
    </w:r>
    <w:r w:rsidR="00904347">
      <w:rPr>
        <w:noProof/>
      </w:rPr>
      <mc:AlternateContent>
        <mc:Choice Requires="wps">
          <w:drawing>
            <wp:anchor distT="0" distB="0" distL="114300" distR="114300" simplePos="0" relativeHeight="251655165" behindDoc="0" locked="0" layoutInCell="1" allowOverlap="1" wp14:anchorId="70F43895" wp14:editId="196C7EC6">
              <wp:simplePos x="0" y="0"/>
              <wp:positionH relativeFrom="column">
                <wp:posOffset>-643255</wp:posOffset>
              </wp:positionH>
              <wp:positionV relativeFrom="paragraph">
                <wp:posOffset>-180975</wp:posOffset>
              </wp:positionV>
              <wp:extent cx="2152650" cy="2152650"/>
              <wp:effectExtent l="0" t="0" r="0" b="0"/>
              <wp:wrapNone/>
              <wp:docPr id="962582768" name="Oval 5"/>
              <wp:cNvGraphicFramePr/>
              <a:graphic xmlns:a="http://schemas.openxmlformats.org/drawingml/2006/main">
                <a:graphicData uri="http://schemas.microsoft.com/office/word/2010/wordprocessingShape">
                  <wps:wsp>
                    <wps:cNvSpPr/>
                    <wps:spPr>
                      <a:xfrm>
                        <a:off x="0" y="0"/>
                        <a:ext cx="2152650" cy="2152650"/>
                      </a:xfrm>
                      <a:prstGeom prst="ellipse">
                        <a:avLst/>
                      </a:prstGeom>
                      <a:solidFill>
                        <a:srgbClr val="7030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2201B2" id="Oval 5" o:spid="_x0000_s1026" style="position:absolute;margin-left:-50.65pt;margin-top:-14.25pt;width:169.5pt;height:169.5pt;z-index:2516551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" fillcolor="#7030a0" stroked="f" strokeweight="1pt">
              <v:stroke joinstyle="miter"/>
            </v:oval>
          </w:pict>
        </mc:Fallback>
      </mc:AlternateContent>
    </w:r>
    <w:r w:rsidR="00904347" w:rsidRPr="0002037F">
      <w:rPr>
        <w:noProof/>
      </w:rPr>
      <w:drawing>
        <wp:anchor distT="0" distB="0" distL="114300" distR="114300" simplePos="0" relativeHeight="251660288" behindDoc="0" locked="0" layoutInCell="1" allowOverlap="1" wp14:anchorId="0164CA5F" wp14:editId="5749396D">
          <wp:simplePos x="0" y="0"/>
          <wp:positionH relativeFrom="column">
            <wp:posOffset>2009775</wp:posOffset>
          </wp:positionH>
          <wp:positionV relativeFrom="paragraph">
            <wp:posOffset>-247650</wp:posOffset>
          </wp:positionV>
          <wp:extent cx="1656480" cy="796290"/>
          <wp:effectExtent l="0" t="0" r="1270" b="3810"/>
          <wp:wrapNone/>
          <wp:docPr id="498412835" name="Picture 1" descr="A logo for a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11344" name="Picture 1" descr="A logo for a servi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56480" cy="796290"/>
                  </a:xfrm>
                  <a:prstGeom prst="rect">
                    <a:avLst/>
                  </a:prstGeom>
                </pic:spPr>
              </pic:pic>
            </a:graphicData>
          </a:graphic>
          <wp14:sizeRelH relativeFrom="page">
            <wp14:pctWidth>0</wp14:pctWidth>
          </wp14:sizeRelH>
          <wp14:sizeRelV relativeFrom="page">
            <wp14:pctHeight>0</wp14:pctHeight>
          </wp14:sizeRelV>
        </wp:anchor>
      </w:drawing>
    </w:r>
    <w:r w:rsidR="0002037F">
      <w:rPr>
        <w:noProof/>
      </w:rPr>
      <w:drawing>
        <wp:anchor distT="0" distB="0" distL="114300" distR="114300" simplePos="0" relativeHeight="251658240" behindDoc="0" locked="0" layoutInCell="1" allowOverlap="1" wp14:anchorId="5E9252E2" wp14:editId="04A375D8">
          <wp:simplePos x="0" y="0"/>
          <wp:positionH relativeFrom="column">
            <wp:posOffset>-762000</wp:posOffset>
          </wp:positionH>
          <wp:positionV relativeFrom="paragraph">
            <wp:posOffset>-333375</wp:posOffset>
          </wp:positionV>
          <wp:extent cx="2281111" cy="2505075"/>
          <wp:effectExtent l="0" t="0" r="0" b="0"/>
          <wp:wrapNone/>
          <wp:docPr id="744308144" name="Picture 1" descr="A purple circle with black text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36012" name="Picture 1" descr="A purple circle with black text and black 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2285419" cy="2509806"/>
                  </a:xfrm>
                  <a:prstGeom prst="rect">
                    <a:avLst/>
                  </a:prstGeom>
                </pic:spPr>
              </pic:pic>
            </a:graphicData>
          </a:graphic>
          <wp14:sizeRelH relativeFrom="margin">
            <wp14:pctWidth>0</wp14:pctWidth>
          </wp14:sizeRelH>
          <wp14:sizeRelV relativeFrom="margin">
            <wp14:pctHeight>0</wp14:pctHeight>
          </wp14:sizeRelV>
        </wp:anchor>
      </w:drawing>
    </w:r>
  </w:p>
  <w:p w14:paraId="715823D5" w14:textId="3A2FE702" w:rsidR="0002037F" w:rsidRDefault="00837714">
    <w:pPr>
      <w:pStyle w:val="Header"/>
    </w:pPr>
    <w:r>
      <w:rPr>
        <w:noProof/>
      </w:rPr>
      <mc:AlternateContent>
        <mc:Choice Requires="wps">
          <w:drawing>
            <wp:anchor distT="45720" distB="45720" distL="114300" distR="114300" simplePos="0" relativeHeight="251664384" behindDoc="0" locked="0" layoutInCell="1" allowOverlap="1" wp14:anchorId="5ABE09C6" wp14:editId="2858F6F8">
              <wp:simplePos x="0" y="0"/>
              <wp:positionH relativeFrom="column">
                <wp:posOffset>2447925</wp:posOffset>
              </wp:positionH>
              <wp:positionV relativeFrom="paragraph">
                <wp:posOffset>276860</wp:posOffset>
              </wp:positionV>
              <wp:extent cx="857250" cy="2000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0025"/>
                      </a:xfrm>
                      <a:prstGeom prst="rect">
                        <a:avLst/>
                      </a:prstGeom>
                      <a:solidFill>
                        <a:srgbClr val="FFFFFF"/>
                      </a:solidFill>
                      <a:ln w="9525">
                        <a:noFill/>
                        <a:miter lim="800000"/>
                        <a:headEnd/>
                        <a:tailEnd/>
                      </a:ln>
                    </wps:spPr>
                    <wps:txbx>
                      <w:txbxContent>
                        <w:p w14:paraId="178E20A1" w14:textId="57E80639" w:rsidR="00837714" w:rsidRPr="009619D0" w:rsidRDefault="00641B93">
                          <w:pPr>
                            <w:rPr>
                              <w:sz w:val="18"/>
                              <w:szCs w:val="18"/>
                            </w:rPr>
                          </w:pPr>
                          <w:r w:rsidRPr="009619D0">
                            <w:rPr>
                              <w:sz w:val="18"/>
                              <w:szCs w:val="18"/>
                            </w:rPr>
                            <w:t>Event Sponsor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BE09C6" id="_x0000_t202" coordsize="21600,21600" o:spt="202" path="m,l,21600r21600,l21600,xe">
              <v:stroke joinstyle="miter"/>
              <v:path gradientshapeok="t" o:connecttype="rect"/>
            </v:shapetype>
            <v:shape id="Text Box 2" o:spid="_x0000_s1026" type="#_x0000_t202" style="position:absolute;margin-left:192.75pt;margin-top:21.8pt;width:67.5pt;height:15.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" stroked="f">
              <v:textbox>
                <w:txbxContent>
                  <w:p w14:paraId="178E20A1" w14:textId="57E80639" w:rsidR="00837714" w:rsidRPr="009619D0" w:rsidRDefault="00641B93">
                    <w:pPr>
                      <w:rPr>
                        <w:sz w:val="18"/>
                        <w:szCs w:val="18"/>
                      </w:rPr>
                    </w:pPr>
                    <w:r w:rsidRPr="009619D0">
                      <w:rPr>
                        <w:sz w:val="18"/>
                        <w:szCs w:val="18"/>
                      </w:rPr>
                      <w:t>Event Sponsor</w:t>
                    </w:r>
                  </w:p>
                </w:txbxContent>
              </v:textbox>
              <w10:wrap type="square"/>
            </v:shape>
          </w:pict>
        </mc:Fallback>
      </mc:AlternateContent>
    </w:r>
    <w:r w:rsidR="00581DB3">
      <w:rPr>
        <w:noProof/>
      </w:rPr>
      <mc:AlternateContent>
        <mc:Choice Requires="wps">
          <w:drawing>
            <wp:anchor distT="0" distB="0" distL="114300" distR="114300" simplePos="0" relativeHeight="251656190" behindDoc="0" locked="0" layoutInCell="1" allowOverlap="1" wp14:anchorId="7F4AD989" wp14:editId="4DBDBB96">
              <wp:simplePos x="0" y="0"/>
              <wp:positionH relativeFrom="column">
                <wp:posOffset>-923925</wp:posOffset>
              </wp:positionH>
              <wp:positionV relativeFrom="paragraph">
                <wp:posOffset>505460</wp:posOffset>
              </wp:positionV>
              <wp:extent cx="7791450" cy="0"/>
              <wp:effectExtent l="0" t="0" r="0" b="0"/>
              <wp:wrapNone/>
              <wp:docPr id="158562577" name="Straight Connector 4"/>
              <wp:cNvGraphicFramePr/>
              <a:graphic xmlns:a="http://schemas.openxmlformats.org/drawingml/2006/main">
                <a:graphicData uri="http://schemas.microsoft.com/office/word/2010/wordprocessingShape">
                  <wps:wsp>
                    <wps:cNvCnPr/>
                    <wps:spPr>
                      <a:xfrm>
                        <a:off x="0" y="0"/>
                        <a:ext cx="7791450" cy="0"/>
                      </a:xfrm>
                      <a:prstGeom prst="line">
                        <a:avLst/>
                      </a:prstGeom>
                      <a:ln w="9525" cmpd="sng">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9C604D" id="Straight Connector 4" o:spid="_x0000_s1026" style="position:absolute;z-index:251656190;visibility:visible;mso-wrap-style:square;mso-wrap-distance-left:9pt;mso-wrap-distance-top:0;mso-wrap-distance-right:9pt;mso-wrap-distance-bottom:0;mso-position-horizontal:absolute;mso-position-horizontal-relative:text;mso-position-vertical:absolute;mso-position-vertical-relative:text" from="-72.75pt,39.8pt" to="540.7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" strokecolor="#7030a0">
              <v:stroke joinstyle="miter"/>
            </v:line>
          </w:pict>
        </mc:Fallback>
      </mc:AlternateContent>
    </w:r>
    <w:r w:rsidR="00581DB3">
      <w:rPr>
        <w:noProof/>
      </w:rPr>
      <mc:AlternateContent>
        <mc:Choice Requires="wps">
          <w:drawing>
            <wp:anchor distT="0" distB="0" distL="114300" distR="114300" simplePos="0" relativeHeight="251657215" behindDoc="0" locked="0" layoutInCell="1" allowOverlap="1" wp14:anchorId="4EFE437C" wp14:editId="0F42EC49">
              <wp:simplePos x="0" y="0"/>
              <wp:positionH relativeFrom="column">
                <wp:posOffset>-923925</wp:posOffset>
              </wp:positionH>
              <wp:positionV relativeFrom="paragraph">
                <wp:posOffset>581660</wp:posOffset>
              </wp:positionV>
              <wp:extent cx="7791450" cy="0"/>
              <wp:effectExtent l="0" t="19050" r="19050" b="19050"/>
              <wp:wrapNone/>
              <wp:docPr id="1147361760" name="Straight Connector 4"/>
              <wp:cNvGraphicFramePr/>
              <a:graphic xmlns:a="http://schemas.openxmlformats.org/drawingml/2006/main">
                <a:graphicData uri="http://schemas.microsoft.com/office/word/2010/wordprocessingShape">
                  <wps:wsp>
                    <wps:cNvCnPr/>
                    <wps:spPr>
                      <a:xfrm>
                        <a:off x="0" y="0"/>
                        <a:ext cx="7791450" cy="0"/>
                      </a:xfrm>
                      <a:prstGeom prst="line">
                        <a:avLst/>
                      </a:prstGeom>
                      <a:ln w="31750" cmpd="sng">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DE3FB4" id="Straight Connector 4" o:spid="_x0000_s1026" style="position:absolute;z-index:251657215;visibility:visible;mso-wrap-style:square;mso-wrap-distance-left:9pt;mso-wrap-distance-top:0;mso-wrap-distance-right:9pt;mso-wrap-distance-bottom:0;mso-position-horizontal:absolute;mso-position-horizontal-relative:text;mso-position-vertical:absolute;mso-position-vertical-relative:text" from="-72.75pt,45.8pt" to="540.7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" strokecolor="#7030a0" strokeweight="2.5pt">
              <v:stroke joinstyle="miter"/>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37F"/>
    <w:rsid w:val="0002037F"/>
    <w:rsid w:val="00053E61"/>
    <w:rsid w:val="00064AB7"/>
    <w:rsid w:val="000A67CF"/>
    <w:rsid w:val="000F51F6"/>
    <w:rsid w:val="00115C6A"/>
    <w:rsid w:val="00232D41"/>
    <w:rsid w:val="002352B7"/>
    <w:rsid w:val="002A46FF"/>
    <w:rsid w:val="002C51D5"/>
    <w:rsid w:val="003675A4"/>
    <w:rsid w:val="00367DB2"/>
    <w:rsid w:val="003C5334"/>
    <w:rsid w:val="003F1913"/>
    <w:rsid w:val="004505D4"/>
    <w:rsid w:val="004A0E1B"/>
    <w:rsid w:val="00507FBA"/>
    <w:rsid w:val="00581DB3"/>
    <w:rsid w:val="005A2B47"/>
    <w:rsid w:val="00606091"/>
    <w:rsid w:val="00633FCF"/>
    <w:rsid w:val="00641B93"/>
    <w:rsid w:val="00645C81"/>
    <w:rsid w:val="006516CE"/>
    <w:rsid w:val="006725BD"/>
    <w:rsid w:val="00740E8C"/>
    <w:rsid w:val="00760BFB"/>
    <w:rsid w:val="00776875"/>
    <w:rsid w:val="007D0848"/>
    <w:rsid w:val="008146C7"/>
    <w:rsid w:val="00824E1E"/>
    <w:rsid w:val="00837714"/>
    <w:rsid w:val="0087624C"/>
    <w:rsid w:val="00882ABE"/>
    <w:rsid w:val="008A39A2"/>
    <w:rsid w:val="008E4B83"/>
    <w:rsid w:val="00904347"/>
    <w:rsid w:val="009619D0"/>
    <w:rsid w:val="00A002AA"/>
    <w:rsid w:val="00A04176"/>
    <w:rsid w:val="00A21231"/>
    <w:rsid w:val="00AF49C7"/>
    <w:rsid w:val="00B23EA5"/>
    <w:rsid w:val="00B6352B"/>
    <w:rsid w:val="00B96773"/>
    <w:rsid w:val="00BF3353"/>
    <w:rsid w:val="00C1596B"/>
    <w:rsid w:val="00C24B41"/>
    <w:rsid w:val="00C8281A"/>
    <w:rsid w:val="00C948CD"/>
    <w:rsid w:val="00D80B03"/>
    <w:rsid w:val="00DE5350"/>
    <w:rsid w:val="00E56469"/>
    <w:rsid w:val="00E76C0D"/>
    <w:rsid w:val="00EC487D"/>
    <w:rsid w:val="00F04357"/>
    <w:rsid w:val="00F46B8B"/>
    <w:rsid w:val="00F67A8E"/>
    <w:rsid w:val="00F71769"/>
    <w:rsid w:val="00F9256B"/>
    <w:rsid w:val="00FB16AA"/>
    <w:rsid w:val="00FC1C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B9D4D"/>
  <w15:chartTrackingRefBased/>
  <w15:docId w15:val="{1A1BC009-23DD-4106-A7E9-564B7D765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03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7F"/>
  </w:style>
  <w:style w:type="paragraph" w:styleId="Footer">
    <w:name w:val="footer"/>
    <w:basedOn w:val="Normal"/>
    <w:link w:val="FooterChar"/>
    <w:uiPriority w:val="99"/>
    <w:unhideWhenUsed/>
    <w:rsid w:val="000203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7F"/>
  </w:style>
  <w:style w:type="character" w:styleId="Hyperlink">
    <w:name w:val="Hyperlink"/>
    <w:basedOn w:val="DefaultParagraphFont"/>
    <w:uiPriority w:val="99"/>
    <w:unhideWhenUsed/>
    <w:rsid w:val="00904347"/>
    <w:rPr>
      <w:color w:val="0563C1" w:themeColor="hyperlink"/>
      <w:u w:val="single"/>
    </w:rPr>
  </w:style>
  <w:style w:type="character" w:styleId="UnresolvedMention">
    <w:name w:val="Unresolved Mention"/>
    <w:basedOn w:val="DefaultParagraphFont"/>
    <w:uiPriority w:val="99"/>
    <w:semiHidden/>
    <w:unhideWhenUsed/>
    <w:rsid w:val="00904347"/>
    <w:rPr>
      <w:color w:val="605E5C"/>
      <w:shd w:val="clear" w:color="auto" w:fill="E1DFDD"/>
    </w:rPr>
  </w:style>
  <w:style w:type="character" w:styleId="Strong">
    <w:name w:val="Strong"/>
    <w:basedOn w:val="DefaultParagraphFont"/>
    <w:uiPriority w:val="22"/>
    <w:qFormat/>
    <w:rsid w:val="008146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4805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dday.or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ddawny@ddawny.or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banner@people-inc.org"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ddday.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1</Pages>
  <Words>525</Words>
  <Characters>2998</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Cunningham</dc:creator>
  <cp:keywords/>
  <dc:description/>
  <cp:lastModifiedBy>Roxane Albond-Buchner</cp:lastModifiedBy>
  <cp:revision>40</cp:revision>
  <cp:lastPrinted>2024-01-08T15:58:00Z</cp:lastPrinted>
  <dcterms:created xsi:type="dcterms:W3CDTF">2024-04-23T14:33:00Z</dcterms:created>
  <dcterms:modified xsi:type="dcterms:W3CDTF">2024-04-23T20:10:00Z</dcterms:modified>
</cp:coreProperties>
</file>